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60198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B3975">
              <w:rPr>
                <w:rFonts w:ascii="Tahoma" w:hAnsi="Tahoma" w:cs="Tahoma"/>
              </w:rPr>
              <w:t>norma leticia barretero castro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AEC0C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7B3975">
              <w:rPr>
                <w:rStyle w:val="CitaCar"/>
                <w:szCs w:val="24"/>
              </w:rPr>
              <w:t>icenciatura</w:t>
            </w:r>
            <w:permEnd w:id="1701256716"/>
          </w:p>
          <w:p w14:paraId="3E0D423A" w14:textId="7E029F3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1994-1999</w:t>
            </w:r>
            <w:permEnd w:id="75070909"/>
          </w:p>
          <w:p w14:paraId="1DB281C4" w14:textId="1B25EA8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ciencias de la comunidad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71B518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  <w:permEnd w:id="134828634"/>
          </w:p>
          <w:p w14:paraId="28383F74" w14:textId="1563B34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2018-actual</w:t>
            </w:r>
            <w:permEnd w:id="143917415"/>
          </w:p>
          <w:p w14:paraId="10E7067B" w14:textId="0AF462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B397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72960" w14:textId="77777777" w:rsidR="00977DAD" w:rsidRDefault="00977DAD" w:rsidP="00527FC7">
      <w:pPr>
        <w:spacing w:after="0" w:line="240" w:lineRule="auto"/>
      </w:pPr>
      <w:r>
        <w:separator/>
      </w:r>
    </w:p>
  </w:endnote>
  <w:endnote w:type="continuationSeparator" w:id="0">
    <w:p w14:paraId="7BFE277E" w14:textId="77777777" w:rsidR="00977DAD" w:rsidRDefault="00977DA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470E" w14:textId="77777777" w:rsidR="00977DAD" w:rsidRDefault="00977DAD" w:rsidP="00527FC7">
      <w:pPr>
        <w:spacing w:after="0" w:line="240" w:lineRule="auto"/>
      </w:pPr>
      <w:r>
        <w:separator/>
      </w:r>
    </w:p>
  </w:footnote>
  <w:footnote w:type="continuationSeparator" w:id="0">
    <w:p w14:paraId="49049D4A" w14:textId="77777777" w:rsidR="00977DAD" w:rsidRDefault="00977DA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3975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77DAD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0595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Norma Barretero</cp:lastModifiedBy>
  <cp:revision>10</cp:revision>
  <dcterms:created xsi:type="dcterms:W3CDTF">2022-05-11T17:19:00Z</dcterms:created>
  <dcterms:modified xsi:type="dcterms:W3CDTF">2025-04-12T16:11:00Z</dcterms:modified>
</cp:coreProperties>
</file>